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20" w:type="dxa"/>
        <w:jc w:val="center"/>
        <w:tblLook w:val="00A0" w:firstRow="1" w:lastRow="0" w:firstColumn="1" w:lastColumn="0" w:noHBand="0" w:noVBand="0"/>
      </w:tblPr>
      <w:tblGrid>
        <w:gridCol w:w="4350"/>
        <w:gridCol w:w="5670"/>
      </w:tblGrid>
      <w:tr w:rsidR="00986C9D" w:rsidRPr="00986C9D" w:rsidTr="00F622A0">
        <w:trPr>
          <w:trHeight w:val="1618"/>
          <w:jc w:val="center"/>
        </w:trPr>
        <w:tc>
          <w:tcPr>
            <w:tcW w:w="4350" w:type="dxa"/>
          </w:tcPr>
          <w:p w:rsidR="00986C9D" w:rsidRPr="00986C9D" w:rsidRDefault="00986C9D" w:rsidP="00986C9D">
            <w:pPr>
              <w:spacing w:after="0" w:line="240" w:lineRule="auto"/>
              <w:jc w:val="center"/>
              <w:rPr>
                <w:rFonts w:eastAsia="MS Mincho"/>
                <w:bCs/>
                <w:sz w:val="24"/>
                <w:szCs w:val="24"/>
                <w:lang w:eastAsia="en-US"/>
              </w:rPr>
            </w:pPr>
            <w:r w:rsidRPr="00986C9D">
              <w:rPr>
                <w:rFonts w:eastAsia="MS Mincho"/>
                <w:bCs/>
                <w:sz w:val="24"/>
                <w:szCs w:val="24"/>
                <w:lang w:eastAsia="en-US"/>
              </w:rPr>
              <w:t>UBND QUẬN NAM TỪ LIÊM</w:t>
            </w:r>
          </w:p>
          <w:p w:rsidR="00986C9D" w:rsidRPr="00986C9D" w:rsidRDefault="00986C9D" w:rsidP="00986C9D">
            <w:pPr>
              <w:spacing w:after="0" w:line="240" w:lineRule="auto"/>
              <w:jc w:val="center"/>
              <w:rPr>
                <w:rFonts w:eastAsia="MS Mincho"/>
                <w:sz w:val="24"/>
                <w:szCs w:val="24"/>
                <w:lang w:eastAsia="en-US"/>
              </w:rPr>
            </w:pPr>
            <w:r w:rsidRPr="00986C9D">
              <w:rPr>
                <w:rFonts w:eastAsia="MS Mincho"/>
                <w:b/>
                <w:bCs/>
                <w:sz w:val="24"/>
                <w:szCs w:val="24"/>
                <w:lang w:eastAsia="en-US"/>
              </w:rPr>
              <w:t>TRƯỜNG THCS NAM TỪ LIÊM</w:t>
            </w:r>
          </w:p>
          <w:p w:rsidR="00986C9D" w:rsidRPr="00986C9D" w:rsidRDefault="00986C9D" w:rsidP="00986C9D">
            <w:pPr>
              <w:spacing w:before="240" w:after="0" w:line="240" w:lineRule="auto"/>
              <w:jc w:val="center"/>
              <w:rPr>
                <w:rFonts w:eastAsia="MS Mincho"/>
                <w:sz w:val="24"/>
                <w:szCs w:val="24"/>
                <w:lang w:eastAsia="en-US"/>
              </w:rPr>
            </w:pPr>
            <w:r w:rsidRPr="00986C9D">
              <w:rPr>
                <w:rFonts w:eastAsia="MS Mincho"/>
                <w:sz w:val="24"/>
                <w:szCs w:val="24"/>
                <w:lang w:eastAsia="en-US"/>
              </w:rPr>
              <w:t>Số:        /</w:t>
            </w:r>
            <w:r w:rsidR="006109EA">
              <w:rPr>
                <w:rFonts w:eastAsia="MS Mincho"/>
                <w:sz w:val="24"/>
                <w:szCs w:val="24"/>
                <w:lang w:eastAsia="en-US"/>
              </w:rPr>
              <w:t>KH</w:t>
            </w:r>
            <w:r w:rsidRPr="00986C9D">
              <w:rPr>
                <w:rFonts w:eastAsia="MS Mincho"/>
                <w:sz w:val="24"/>
                <w:szCs w:val="24"/>
                <w:lang w:eastAsia="en-US"/>
              </w:rPr>
              <w:t xml:space="preserve">-THCSNTL </w:t>
            </w:r>
            <w:r w:rsidRPr="00986C9D">
              <w:rPr>
                <w:rFonts w:eastAsia="MS Mincho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874395</wp:posOffset>
                      </wp:positionH>
                      <wp:positionV relativeFrom="paragraph">
                        <wp:posOffset>34924</wp:posOffset>
                      </wp:positionV>
                      <wp:extent cx="80010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0985C5" id="Straight Connector 2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8.85pt,2.75pt" to="131.8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"/>
                  </w:pict>
                </mc:Fallback>
              </mc:AlternateContent>
            </w:r>
          </w:p>
          <w:p w:rsidR="00986C9D" w:rsidRPr="00986C9D" w:rsidRDefault="00986C9D" w:rsidP="00986C9D">
            <w:pPr>
              <w:spacing w:after="0" w:line="276" w:lineRule="auto"/>
              <w:jc w:val="center"/>
              <w:rPr>
                <w:rFonts w:eastAsia="MS Mincho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</w:tcPr>
          <w:p w:rsidR="00986C9D" w:rsidRPr="00986C9D" w:rsidRDefault="00986C9D" w:rsidP="00986C9D">
            <w:pPr>
              <w:spacing w:after="0" w:line="240" w:lineRule="auto"/>
              <w:rPr>
                <w:rFonts w:eastAsia="MS Mincho"/>
                <w:b/>
                <w:bCs/>
                <w:sz w:val="24"/>
                <w:szCs w:val="24"/>
                <w:lang w:eastAsia="en-US"/>
              </w:rPr>
            </w:pPr>
            <w:r w:rsidRPr="00986C9D">
              <w:rPr>
                <w:rFonts w:eastAsia="MS Mincho"/>
                <w:b/>
                <w:bCs/>
                <w:sz w:val="24"/>
                <w:szCs w:val="24"/>
                <w:lang w:eastAsia="en-US"/>
              </w:rPr>
              <w:t>CỘNG HÒA XÃ HỘI CHỦ NGHĨA VIỆT NAM</w:t>
            </w:r>
          </w:p>
          <w:p w:rsidR="00986C9D" w:rsidRPr="00986C9D" w:rsidRDefault="00986C9D" w:rsidP="00986C9D">
            <w:pPr>
              <w:spacing w:after="0" w:line="240" w:lineRule="auto"/>
              <w:rPr>
                <w:rFonts w:eastAsia="MS Mincho"/>
                <w:b/>
                <w:bCs/>
                <w:szCs w:val="28"/>
                <w:lang w:eastAsia="en-US"/>
              </w:rPr>
            </w:pPr>
            <w:r w:rsidRPr="00986C9D">
              <w:rPr>
                <w:rFonts w:eastAsia="MS Mincho"/>
                <w:noProof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547370</wp:posOffset>
                      </wp:positionH>
                      <wp:positionV relativeFrom="paragraph">
                        <wp:posOffset>209233</wp:posOffset>
                      </wp:positionV>
                      <wp:extent cx="217170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62CF27" id="Straight Connector 1" o:spid="_x0000_s1026" style="position:absolute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3.1pt,16.5pt" to="214.1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"/>
                  </w:pict>
                </mc:Fallback>
              </mc:AlternateContent>
            </w:r>
            <w:r w:rsidRPr="00986C9D">
              <w:rPr>
                <w:rFonts w:eastAsia="MS Mincho"/>
                <w:b/>
                <w:bCs/>
                <w:szCs w:val="28"/>
                <w:lang w:eastAsia="en-US"/>
              </w:rPr>
              <w:t xml:space="preserve">            Độc lập - Tự do - Hạnh phúc</w:t>
            </w:r>
          </w:p>
          <w:p w:rsidR="00986C9D" w:rsidRPr="00986C9D" w:rsidRDefault="00986C9D" w:rsidP="00986C9D">
            <w:pPr>
              <w:spacing w:after="0" w:line="240" w:lineRule="auto"/>
              <w:rPr>
                <w:rFonts w:eastAsia="MS Mincho"/>
                <w:b/>
                <w:bCs/>
                <w:i/>
                <w:iCs/>
                <w:sz w:val="24"/>
                <w:szCs w:val="24"/>
                <w:lang w:eastAsia="en-US"/>
              </w:rPr>
            </w:pPr>
          </w:p>
          <w:p w:rsidR="00986C9D" w:rsidRPr="00986C9D" w:rsidRDefault="00986C9D" w:rsidP="00986C9D">
            <w:pPr>
              <w:spacing w:after="0" w:line="240" w:lineRule="auto"/>
              <w:jc w:val="center"/>
              <w:rPr>
                <w:rFonts w:eastAsia="MS Mincho"/>
                <w:i/>
                <w:iCs/>
                <w:sz w:val="26"/>
                <w:szCs w:val="26"/>
                <w:lang w:eastAsia="en-US"/>
              </w:rPr>
            </w:pPr>
            <w:r w:rsidRPr="00986C9D">
              <w:rPr>
                <w:rFonts w:eastAsia="MS Mincho"/>
                <w:i/>
                <w:iCs/>
                <w:sz w:val="26"/>
                <w:szCs w:val="26"/>
                <w:lang w:eastAsia="en-US"/>
              </w:rPr>
              <w:t xml:space="preserve">             Nam Từ Liêm, ngày      tháng     năm 2023</w:t>
            </w:r>
          </w:p>
        </w:tc>
      </w:tr>
    </w:tbl>
    <w:p w:rsidR="00986C9D" w:rsidRPr="00986C9D" w:rsidRDefault="00DB085A" w:rsidP="00617E3E">
      <w:pPr>
        <w:spacing w:after="0" w:line="360" w:lineRule="auto"/>
        <w:jc w:val="center"/>
        <w:rPr>
          <w:rFonts w:eastAsia="MS Mincho"/>
          <w:b/>
          <w:sz w:val="32"/>
          <w:szCs w:val="32"/>
          <w:lang w:eastAsia="en-US"/>
        </w:rPr>
      </w:pPr>
      <w:r>
        <w:rPr>
          <w:rFonts w:eastAsia="MS Mincho"/>
          <w:b/>
          <w:sz w:val="32"/>
          <w:szCs w:val="32"/>
          <w:lang w:eastAsia="en-US"/>
        </w:rPr>
        <w:t>KẾ HOẠCH</w:t>
      </w:r>
    </w:p>
    <w:p w:rsidR="00986C9D" w:rsidRDefault="00DB085A" w:rsidP="00617E3E">
      <w:pPr>
        <w:spacing w:after="0" w:line="360" w:lineRule="auto"/>
        <w:ind w:firstLine="567"/>
        <w:jc w:val="center"/>
        <w:rPr>
          <w:rFonts w:eastAsia="MS Mincho"/>
          <w:b/>
          <w:szCs w:val="28"/>
          <w:lang w:val="vi-VN" w:eastAsia="en-US"/>
        </w:rPr>
      </w:pPr>
      <w:r>
        <w:rPr>
          <w:rFonts w:eastAsia="MS Mincho"/>
          <w:b/>
          <w:szCs w:val="28"/>
          <w:lang w:eastAsia="en-US"/>
        </w:rPr>
        <w:t>T</w:t>
      </w:r>
      <w:r w:rsidR="00986C9D">
        <w:rPr>
          <w:rFonts w:eastAsia="MS Mincho"/>
          <w:b/>
          <w:szCs w:val="28"/>
          <w:lang w:eastAsia="en-US"/>
        </w:rPr>
        <w:t xml:space="preserve">ham gia dự án </w:t>
      </w:r>
      <w:r w:rsidR="00986C9D">
        <w:rPr>
          <w:rFonts w:eastAsia="MS Mincho"/>
          <w:b/>
          <w:szCs w:val="28"/>
          <w:lang w:val="vi-VN" w:eastAsia="en-US"/>
        </w:rPr>
        <w:t xml:space="preserve">“ Xây dựng năng lực tài chính dành cho giới trẻ” </w:t>
      </w:r>
    </w:p>
    <w:p w:rsidR="00DB085A" w:rsidRPr="00986C9D" w:rsidRDefault="00DB085A" w:rsidP="00617E3E">
      <w:pPr>
        <w:spacing w:after="0" w:line="360" w:lineRule="auto"/>
        <w:ind w:firstLine="567"/>
        <w:jc w:val="center"/>
        <w:rPr>
          <w:rFonts w:eastAsia="MS Mincho"/>
          <w:b/>
          <w:szCs w:val="28"/>
          <w:lang w:eastAsia="en-US"/>
        </w:rPr>
      </w:pPr>
      <w:r>
        <w:rPr>
          <w:rFonts w:eastAsia="MS Mincho"/>
          <w:b/>
          <w:szCs w:val="28"/>
          <w:lang w:eastAsia="en-US"/>
        </w:rPr>
        <w:t>Dành cho học sinh khối 6,7,8 năm học 2022-2023</w:t>
      </w:r>
    </w:p>
    <w:p w:rsidR="00986C9D" w:rsidRDefault="00986C9D" w:rsidP="00617E3E">
      <w:pPr>
        <w:tabs>
          <w:tab w:val="left" w:pos="1215"/>
        </w:tabs>
        <w:spacing w:after="200" w:line="360" w:lineRule="auto"/>
        <w:rPr>
          <w:rFonts w:eastAsia="Calibri"/>
          <w:sz w:val="26"/>
          <w:szCs w:val="26"/>
          <w:lang w:val="vi-VN" w:eastAsia="en-US"/>
        </w:rPr>
      </w:pPr>
      <w:r>
        <w:rPr>
          <w:rFonts w:eastAsia="Calibri"/>
          <w:sz w:val="26"/>
          <w:szCs w:val="26"/>
          <w:lang w:val="vi-VN" w:eastAsia="en-US"/>
        </w:rPr>
        <w:t xml:space="preserve">          </w:t>
      </w:r>
    </w:p>
    <w:p w:rsidR="00767F5E" w:rsidRDefault="00986C9D" w:rsidP="00617E3E">
      <w:pPr>
        <w:tabs>
          <w:tab w:val="left" w:pos="1215"/>
        </w:tabs>
        <w:spacing w:after="0" w:line="360" w:lineRule="auto"/>
        <w:jc w:val="both"/>
        <w:rPr>
          <w:color w:val="201F1E"/>
          <w:szCs w:val="28"/>
          <w:shd w:val="clear" w:color="auto" w:fill="FFFFFF"/>
        </w:rPr>
      </w:pPr>
      <w:r w:rsidRPr="002603E3">
        <w:rPr>
          <w:rFonts w:eastAsia="Calibri"/>
          <w:szCs w:val="28"/>
          <w:lang w:val="vi-VN" w:eastAsia="en-US"/>
        </w:rPr>
        <w:t xml:space="preserve">          Thực hiện </w:t>
      </w:r>
      <w:r w:rsidR="004C518C">
        <w:rPr>
          <w:rFonts w:eastAsia="Calibri"/>
          <w:szCs w:val="28"/>
          <w:lang w:eastAsia="en-US"/>
        </w:rPr>
        <w:t>K</w:t>
      </w:r>
      <w:r w:rsidRPr="002603E3">
        <w:rPr>
          <w:rFonts w:eastAsia="Calibri"/>
          <w:szCs w:val="28"/>
          <w:lang w:val="vi-VN" w:eastAsia="en-US"/>
        </w:rPr>
        <w:t xml:space="preserve">ế hoạch </w:t>
      </w:r>
      <w:r w:rsidR="004C518C">
        <w:rPr>
          <w:rFonts w:eastAsia="Calibri"/>
          <w:szCs w:val="28"/>
          <w:lang w:eastAsia="en-US"/>
        </w:rPr>
        <w:t>dạy học trải nghiệm,</w:t>
      </w:r>
      <w:r w:rsidR="009A59C4">
        <w:rPr>
          <w:rFonts w:eastAsia="Calibri"/>
          <w:szCs w:val="28"/>
          <w:lang w:eastAsia="en-US"/>
        </w:rPr>
        <w:t xml:space="preserve"> Kế hoạch dạy kỹ năng sống cho học sinh</w:t>
      </w:r>
      <w:r w:rsidR="004C518C">
        <w:rPr>
          <w:rFonts w:eastAsia="Calibri"/>
          <w:szCs w:val="28"/>
          <w:lang w:eastAsia="en-US"/>
        </w:rPr>
        <w:t xml:space="preserve"> </w:t>
      </w:r>
      <w:r w:rsidRPr="002603E3">
        <w:rPr>
          <w:rFonts w:eastAsia="Calibri"/>
          <w:szCs w:val="28"/>
          <w:lang w:val="vi-VN" w:eastAsia="en-US"/>
        </w:rPr>
        <w:t>năm học 2022-2023</w:t>
      </w:r>
      <w:r w:rsidR="00750B22" w:rsidRPr="002603E3">
        <w:rPr>
          <w:rFonts w:eastAsia="Calibri"/>
          <w:szCs w:val="28"/>
          <w:lang w:val="vi-VN" w:eastAsia="en-US"/>
        </w:rPr>
        <w:t xml:space="preserve">, </w:t>
      </w:r>
      <w:r w:rsidR="009A59C4" w:rsidRPr="002603E3">
        <w:rPr>
          <w:rFonts w:eastAsia="Calibri"/>
          <w:szCs w:val="28"/>
          <w:lang w:val="vi-VN" w:eastAsia="en-US"/>
        </w:rPr>
        <w:t xml:space="preserve">Trường THCS Nam Từ Liêm phối hợp với </w:t>
      </w:r>
      <w:r w:rsidR="009A59C4">
        <w:rPr>
          <w:rFonts w:eastAsia="Calibri"/>
          <w:szCs w:val="28"/>
          <w:lang w:eastAsia="en-US"/>
        </w:rPr>
        <w:t>T</w:t>
      </w:r>
      <w:r w:rsidR="009A59C4" w:rsidRPr="002603E3">
        <w:rPr>
          <w:rFonts w:eastAsia="Calibri"/>
          <w:szCs w:val="28"/>
          <w:lang w:val="vi-VN" w:eastAsia="en-US"/>
        </w:rPr>
        <w:t xml:space="preserve">ổ chức </w:t>
      </w:r>
      <w:r w:rsidR="009A59C4" w:rsidRPr="002603E3">
        <w:rPr>
          <w:color w:val="201F1E"/>
          <w:szCs w:val="28"/>
          <w:shd w:val="clear" w:color="auto" w:fill="FFFFFF"/>
          <w:lang w:val="vi-VN"/>
        </w:rPr>
        <w:t xml:space="preserve">phi chính phủ Junior Achievement Vietnam (JA Vietnam) </w:t>
      </w:r>
      <w:r w:rsidR="00DB085A">
        <w:rPr>
          <w:color w:val="201F1E"/>
          <w:szCs w:val="28"/>
          <w:shd w:val="clear" w:color="auto" w:fill="FFFFFF"/>
        </w:rPr>
        <w:t>triển khai Kế hoạch tham gia</w:t>
      </w:r>
      <w:r w:rsidR="00767F5E">
        <w:rPr>
          <w:color w:val="201F1E"/>
          <w:szCs w:val="28"/>
          <w:shd w:val="clear" w:color="auto" w:fill="FFFFFF"/>
        </w:rPr>
        <w:t xml:space="preserve"> Dự án “ Xây dựng năng lực tài chính dành cho giới trẻ”</w:t>
      </w:r>
      <w:r w:rsidR="00DB085A">
        <w:rPr>
          <w:color w:val="201F1E"/>
          <w:szCs w:val="28"/>
          <w:shd w:val="clear" w:color="auto" w:fill="FFFFFF"/>
        </w:rPr>
        <w:t xml:space="preserve"> như sau</w:t>
      </w:r>
      <w:r w:rsidR="00767F5E">
        <w:rPr>
          <w:color w:val="201F1E"/>
          <w:szCs w:val="28"/>
          <w:shd w:val="clear" w:color="auto" w:fill="FFFFFF"/>
        </w:rPr>
        <w:t>:</w:t>
      </w:r>
    </w:p>
    <w:p w:rsidR="00DB085A" w:rsidRPr="002B0243" w:rsidRDefault="00DB085A" w:rsidP="00617E3E">
      <w:pPr>
        <w:tabs>
          <w:tab w:val="left" w:pos="1215"/>
        </w:tabs>
        <w:spacing w:after="0" w:line="360" w:lineRule="auto"/>
        <w:jc w:val="both"/>
        <w:rPr>
          <w:b/>
          <w:color w:val="201F1E"/>
          <w:szCs w:val="28"/>
          <w:shd w:val="clear" w:color="auto" w:fill="FFFFFF"/>
        </w:rPr>
      </w:pPr>
      <w:r w:rsidRPr="002B0243">
        <w:rPr>
          <w:b/>
          <w:color w:val="201F1E"/>
          <w:szCs w:val="28"/>
          <w:shd w:val="clear" w:color="auto" w:fill="FFFFFF"/>
        </w:rPr>
        <w:t>I.Mục đích</w:t>
      </w:r>
    </w:p>
    <w:p w:rsidR="00DB085A" w:rsidRDefault="00617E3E" w:rsidP="00617E3E">
      <w:pPr>
        <w:tabs>
          <w:tab w:val="left" w:pos="1215"/>
        </w:tabs>
        <w:spacing w:after="0" w:line="360" w:lineRule="auto"/>
        <w:jc w:val="both"/>
        <w:rPr>
          <w:color w:val="262626"/>
          <w:szCs w:val="28"/>
          <w:shd w:val="clear" w:color="auto" w:fill="FFFFFF"/>
        </w:rPr>
      </w:pPr>
      <w:r>
        <w:rPr>
          <w:rFonts w:eastAsia="Calibri"/>
          <w:szCs w:val="28"/>
          <w:lang w:val="vi-VN" w:eastAsia="en-US"/>
        </w:rPr>
        <w:tab/>
      </w:r>
      <w:r w:rsidR="00DB085A">
        <w:rPr>
          <w:rFonts w:eastAsia="Calibri"/>
          <w:szCs w:val="28"/>
          <w:lang w:eastAsia="en-US"/>
        </w:rPr>
        <w:t>- T</w:t>
      </w:r>
      <w:r w:rsidR="00986C9D" w:rsidRPr="002603E3">
        <w:rPr>
          <w:rFonts w:eastAsia="Calibri"/>
          <w:szCs w:val="28"/>
          <w:lang w:val="vi-VN" w:eastAsia="en-US"/>
        </w:rPr>
        <w:t>rang bị cho các em học sinh những kiến thức và năng lực quản lý tài chính cá nhân từ sớm</w:t>
      </w:r>
      <w:r w:rsidR="00162E6D">
        <w:rPr>
          <w:rFonts w:eastAsia="Calibri"/>
          <w:szCs w:val="28"/>
          <w:lang w:eastAsia="en-US"/>
        </w:rPr>
        <w:t xml:space="preserve">; hiểu được giá trị và lợi ích việc quản lý tiền bạc một cách chủ động, </w:t>
      </w:r>
      <w:r w:rsidR="00986C9D" w:rsidRPr="002603E3">
        <w:rPr>
          <w:color w:val="262626"/>
          <w:szCs w:val="28"/>
          <w:shd w:val="clear" w:color="auto" w:fill="FFFFFF"/>
          <w:lang w:val="vi-VN"/>
        </w:rPr>
        <w:t>từ đó có thể đóng góp cho cộng đồng và thành công trong tương lai</w:t>
      </w:r>
      <w:r w:rsidR="00DB085A">
        <w:rPr>
          <w:color w:val="262626"/>
          <w:szCs w:val="28"/>
          <w:shd w:val="clear" w:color="auto" w:fill="FFFFFF"/>
        </w:rPr>
        <w:t>.</w:t>
      </w:r>
    </w:p>
    <w:p w:rsidR="00162E6D" w:rsidRDefault="00162E6D" w:rsidP="00617E3E">
      <w:pPr>
        <w:tabs>
          <w:tab w:val="left" w:pos="1215"/>
        </w:tabs>
        <w:spacing w:after="0" w:line="360" w:lineRule="auto"/>
        <w:jc w:val="both"/>
        <w:rPr>
          <w:color w:val="262626"/>
          <w:szCs w:val="28"/>
          <w:shd w:val="clear" w:color="auto" w:fill="FFFFFF"/>
        </w:rPr>
      </w:pPr>
      <w:r>
        <w:rPr>
          <w:color w:val="262626"/>
          <w:szCs w:val="28"/>
          <w:shd w:val="clear" w:color="auto" w:fill="FFFFFF"/>
        </w:rPr>
        <w:tab/>
        <w:t xml:space="preserve">- </w:t>
      </w:r>
      <w:r w:rsidR="00617E3E">
        <w:rPr>
          <w:color w:val="262626"/>
          <w:szCs w:val="28"/>
          <w:shd w:val="clear" w:color="auto" w:fill="FFFFFF"/>
        </w:rPr>
        <w:t>Cung cấp cho</w:t>
      </w:r>
      <w:r>
        <w:rPr>
          <w:color w:val="262626"/>
          <w:szCs w:val="28"/>
          <w:shd w:val="clear" w:color="auto" w:fill="FFFFFF"/>
        </w:rPr>
        <w:t xml:space="preserve"> học sinh các kỹ năng mềm cần thiết trong cuộc sống: xây dựng mối quan hệ, tư duy phản biện, hoạt động nhóm, tư duy sáng tạo, …</w:t>
      </w:r>
    </w:p>
    <w:p w:rsidR="00162E6D" w:rsidRPr="002B0243" w:rsidRDefault="00162E6D" w:rsidP="00617E3E">
      <w:pPr>
        <w:tabs>
          <w:tab w:val="left" w:pos="1215"/>
        </w:tabs>
        <w:spacing w:after="0" w:line="360" w:lineRule="auto"/>
        <w:jc w:val="both"/>
        <w:rPr>
          <w:b/>
          <w:color w:val="262626"/>
          <w:szCs w:val="28"/>
          <w:shd w:val="clear" w:color="auto" w:fill="FFFFFF"/>
        </w:rPr>
      </w:pPr>
      <w:r w:rsidRPr="002B0243">
        <w:rPr>
          <w:b/>
          <w:color w:val="262626"/>
          <w:szCs w:val="28"/>
          <w:shd w:val="clear" w:color="auto" w:fill="FFFFFF"/>
        </w:rPr>
        <w:t xml:space="preserve">II.Nội dung </w:t>
      </w:r>
    </w:p>
    <w:p w:rsidR="00C9690F" w:rsidRPr="008C017C" w:rsidRDefault="00C9690F" w:rsidP="00617E3E">
      <w:pPr>
        <w:spacing w:after="0" w:line="360" w:lineRule="auto"/>
        <w:jc w:val="both"/>
        <w:rPr>
          <w:rFonts w:eastAsia="Times New Roman"/>
          <w:bCs/>
          <w:iCs/>
          <w:szCs w:val="28"/>
          <w:lang w:val="vi-VN" w:eastAsia="en-US"/>
        </w:rPr>
      </w:pPr>
      <w:r w:rsidRPr="002603E3">
        <w:rPr>
          <w:rFonts w:eastAsia="Times New Roman"/>
          <w:b/>
          <w:bCs/>
          <w:iCs/>
          <w:szCs w:val="28"/>
          <w:lang w:val="vi-VN" w:eastAsia="en-US"/>
        </w:rPr>
        <w:t>1.</w:t>
      </w:r>
      <w:r w:rsidR="00A0729A">
        <w:rPr>
          <w:rFonts w:eastAsia="Times New Roman"/>
          <w:b/>
          <w:bCs/>
          <w:iCs/>
          <w:szCs w:val="28"/>
          <w:lang w:eastAsia="en-US"/>
        </w:rPr>
        <w:t xml:space="preserve"> </w:t>
      </w:r>
      <w:r w:rsidRPr="002603E3">
        <w:rPr>
          <w:rFonts w:eastAsia="Times New Roman"/>
          <w:b/>
          <w:bCs/>
          <w:iCs/>
          <w:szCs w:val="28"/>
          <w:lang w:val="vi-VN" w:eastAsia="en-US"/>
        </w:rPr>
        <w:t xml:space="preserve">Đối tượng tham gia : </w:t>
      </w:r>
      <w:r w:rsidRPr="002603E3">
        <w:rPr>
          <w:rFonts w:eastAsia="Times New Roman"/>
          <w:bCs/>
          <w:iCs/>
          <w:szCs w:val="28"/>
          <w:lang w:val="vi-VN" w:eastAsia="en-US"/>
        </w:rPr>
        <w:t xml:space="preserve">Học sinh khối 6,7,8 </w:t>
      </w:r>
      <w:r w:rsidR="00BE4000">
        <w:rPr>
          <w:color w:val="262626"/>
          <w:szCs w:val="28"/>
          <w:shd w:val="clear" w:color="auto" w:fill="FFFFFF"/>
        </w:rPr>
        <w:t xml:space="preserve"> </w:t>
      </w:r>
    </w:p>
    <w:p w:rsidR="00986C9D" w:rsidRPr="009B302B" w:rsidRDefault="008C017C" w:rsidP="00617E3E">
      <w:pPr>
        <w:tabs>
          <w:tab w:val="left" w:pos="1215"/>
        </w:tabs>
        <w:spacing w:after="0" w:line="360" w:lineRule="auto"/>
        <w:jc w:val="both"/>
        <w:rPr>
          <w:b/>
          <w:color w:val="262626"/>
          <w:szCs w:val="28"/>
          <w:shd w:val="clear" w:color="auto" w:fill="FFFFFF"/>
        </w:rPr>
      </w:pPr>
      <w:r w:rsidRPr="009B302B">
        <w:rPr>
          <w:b/>
          <w:color w:val="262626"/>
          <w:szCs w:val="28"/>
          <w:shd w:val="clear" w:color="auto" w:fill="FFFFFF"/>
        </w:rPr>
        <w:t>2.Các hoạt động trọng tâm của Dự án</w:t>
      </w:r>
      <w:r w:rsidR="00986C9D" w:rsidRPr="009B302B">
        <w:rPr>
          <w:b/>
          <w:color w:val="201F1E"/>
          <w:szCs w:val="28"/>
          <w:shd w:val="clear" w:color="auto" w:fill="FFFFFF"/>
          <w:lang w:val="vi-VN"/>
        </w:rPr>
        <w:t xml:space="preserve"> </w:t>
      </w:r>
    </w:p>
    <w:p w:rsidR="00986C9D" w:rsidRPr="009B302B" w:rsidRDefault="00986C9D" w:rsidP="00617E3E">
      <w:pPr>
        <w:tabs>
          <w:tab w:val="left" w:pos="1215"/>
        </w:tabs>
        <w:spacing w:after="0" w:line="360" w:lineRule="auto"/>
        <w:jc w:val="both"/>
        <w:rPr>
          <w:b/>
          <w:bCs/>
          <w:color w:val="262626"/>
          <w:szCs w:val="28"/>
          <w:shd w:val="clear" w:color="auto" w:fill="FFFFFF"/>
        </w:rPr>
      </w:pPr>
      <w:r w:rsidRPr="002603E3">
        <w:rPr>
          <w:rFonts w:eastAsia="Calibri"/>
          <w:szCs w:val="28"/>
          <w:lang w:val="vi-VN" w:eastAsia="en-US"/>
        </w:rPr>
        <w:t xml:space="preserve">     </w:t>
      </w:r>
      <w:r w:rsidR="009B302B">
        <w:rPr>
          <w:rFonts w:eastAsia="Calibri"/>
          <w:szCs w:val="28"/>
          <w:lang w:eastAsia="en-US"/>
        </w:rPr>
        <w:t>2.1.</w:t>
      </w:r>
      <w:r w:rsidRPr="002603E3">
        <w:rPr>
          <w:rFonts w:eastAsia="Calibri"/>
          <w:szCs w:val="28"/>
          <w:lang w:val="vi-VN" w:eastAsia="en-US"/>
        </w:rPr>
        <w:t xml:space="preserve"> </w:t>
      </w:r>
      <w:r w:rsidRPr="002603E3">
        <w:rPr>
          <w:b/>
          <w:bCs/>
          <w:color w:val="262626"/>
          <w:szCs w:val="28"/>
          <w:shd w:val="clear" w:color="auto" w:fill="FFFFFF"/>
          <w:lang w:val="vi-VN"/>
        </w:rPr>
        <w:t xml:space="preserve">Chương trình đào tạo về </w:t>
      </w:r>
      <w:r w:rsidR="008C017C">
        <w:rPr>
          <w:b/>
          <w:bCs/>
          <w:color w:val="262626"/>
          <w:szCs w:val="28"/>
          <w:shd w:val="clear" w:color="auto" w:fill="FFFFFF"/>
        </w:rPr>
        <w:t>năng lực</w:t>
      </w:r>
      <w:r w:rsidRPr="002603E3">
        <w:rPr>
          <w:b/>
          <w:bCs/>
          <w:color w:val="262626"/>
          <w:szCs w:val="28"/>
          <w:shd w:val="clear" w:color="auto" w:fill="FFFFFF"/>
          <w:lang w:val="vi-VN"/>
        </w:rPr>
        <w:t xml:space="preserve"> tài chính.</w:t>
      </w:r>
      <w:r w:rsidR="00173287" w:rsidRPr="002603E3">
        <w:rPr>
          <w:b/>
          <w:bCs/>
          <w:color w:val="262626"/>
          <w:szCs w:val="28"/>
          <w:shd w:val="clear" w:color="auto" w:fill="FFFFFF"/>
          <w:lang w:val="vi-VN"/>
        </w:rPr>
        <w:t xml:space="preserve"> </w:t>
      </w:r>
      <w:r w:rsidR="009B302B">
        <w:rPr>
          <w:b/>
          <w:bCs/>
          <w:color w:val="262626"/>
          <w:szCs w:val="28"/>
          <w:shd w:val="clear" w:color="auto" w:fill="FFFFFF"/>
        </w:rPr>
        <w:t>(</w:t>
      </w:r>
      <w:r w:rsidR="009B302B" w:rsidRPr="009B302B">
        <w:rPr>
          <w:rFonts w:eastAsia="MS Mincho"/>
          <w:bCs/>
          <w:iCs/>
          <w:szCs w:val="28"/>
          <w:lang w:val="vi-VN" w:eastAsia="en-US"/>
        </w:rPr>
        <w:t>Hình thức học tập</w:t>
      </w:r>
      <w:r w:rsidR="009B302B" w:rsidRPr="002603E3">
        <w:rPr>
          <w:rFonts w:eastAsia="MS Mincho"/>
          <w:b/>
          <w:bCs/>
          <w:i/>
          <w:iCs/>
          <w:szCs w:val="28"/>
          <w:lang w:val="vi-VN" w:eastAsia="en-US"/>
        </w:rPr>
        <w:t xml:space="preserve">: </w:t>
      </w:r>
      <w:r w:rsidR="009B302B" w:rsidRPr="002603E3">
        <w:rPr>
          <w:rFonts w:eastAsia="MS Mincho"/>
          <w:bCs/>
          <w:iCs/>
          <w:szCs w:val="28"/>
          <w:lang w:val="vi-VN" w:eastAsia="en-US"/>
        </w:rPr>
        <w:t>Online</w:t>
      </w:r>
      <w:r w:rsidR="009B302B">
        <w:rPr>
          <w:rFonts w:eastAsia="MS Mincho"/>
          <w:bCs/>
          <w:iCs/>
          <w:szCs w:val="28"/>
          <w:lang w:eastAsia="en-US"/>
        </w:rPr>
        <w:t>)</w:t>
      </w:r>
    </w:p>
    <w:p w:rsidR="00986C9D" w:rsidRPr="009B302B" w:rsidRDefault="00986C9D" w:rsidP="00617E3E">
      <w:pPr>
        <w:tabs>
          <w:tab w:val="left" w:pos="1215"/>
        </w:tabs>
        <w:spacing w:after="0" w:line="360" w:lineRule="auto"/>
        <w:jc w:val="both"/>
        <w:rPr>
          <w:b/>
          <w:bCs/>
          <w:color w:val="262626"/>
          <w:szCs w:val="28"/>
          <w:shd w:val="clear" w:color="auto" w:fill="FFFFFF"/>
        </w:rPr>
      </w:pPr>
      <w:r w:rsidRPr="002603E3">
        <w:rPr>
          <w:b/>
          <w:bCs/>
          <w:color w:val="262626"/>
          <w:szCs w:val="28"/>
          <w:shd w:val="clear" w:color="auto" w:fill="FFFFFF"/>
          <w:lang w:val="vi-VN"/>
        </w:rPr>
        <w:t xml:space="preserve">       </w:t>
      </w:r>
      <w:r w:rsidR="009B302B">
        <w:rPr>
          <w:b/>
          <w:bCs/>
          <w:color w:val="262626"/>
          <w:szCs w:val="28"/>
          <w:shd w:val="clear" w:color="auto" w:fill="FFFFFF"/>
        </w:rPr>
        <w:t>2.2.</w:t>
      </w:r>
      <w:r w:rsidRPr="002603E3">
        <w:rPr>
          <w:b/>
          <w:bCs/>
          <w:color w:val="262626"/>
          <w:szCs w:val="28"/>
          <w:shd w:val="clear" w:color="auto" w:fill="FFFFFF"/>
          <w:lang w:val="vi-VN"/>
        </w:rPr>
        <w:t xml:space="preserve"> Ứng dụng FinQuest.</w:t>
      </w:r>
      <w:r w:rsidR="009B302B">
        <w:rPr>
          <w:b/>
          <w:bCs/>
          <w:color w:val="262626"/>
          <w:szCs w:val="28"/>
          <w:shd w:val="clear" w:color="auto" w:fill="FFFFFF"/>
        </w:rPr>
        <w:t xml:space="preserve"> (</w:t>
      </w:r>
      <w:r w:rsidR="009B302B" w:rsidRPr="009B302B">
        <w:rPr>
          <w:rFonts w:eastAsia="MS Mincho"/>
          <w:bCs/>
          <w:iCs/>
          <w:szCs w:val="28"/>
          <w:lang w:val="vi-VN" w:eastAsia="en-US"/>
        </w:rPr>
        <w:t>Hình thức học tập</w:t>
      </w:r>
      <w:r w:rsidR="009B302B" w:rsidRPr="002603E3">
        <w:rPr>
          <w:rFonts w:eastAsia="MS Mincho"/>
          <w:b/>
          <w:bCs/>
          <w:i/>
          <w:iCs/>
          <w:szCs w:val="28"/>
          <w:lang w:val="vi-VN" w:eastAsia="en-US"/>
        </w:rPr>
        <w:t xml:space="preserve">: </w:t>
      </w:r>
      <w:r w:rsidR="009B302B" w:rsidRPr="002603E3">
        <w:rPr>
          <w:rFonts w:eastAsia="MS Mincho"/>
          <w:bCs/>
          <w:iCs/>
          <w:szCs w:val="28"/>
          <w:lang w:val="vi-VN" w:eastAsia="en-US"/>
        </w:rPr>
        <w:t>Online</w:t>
      </w:r>
      <w:r w:rsidR="009B302B">
        <w:rPr>
          <w:rFonts w:eastAsia="MS Mincho"/>
          <w:bCs/>
          <w:iCs/>
          <w:szCs w:val="28"/>
          <w:lang w:eastAsia="en-US"/>
        </w:rPr>
        <w:t>)</w:t>
      </w:r>
    </w:p>
    <w:p w:rsidR="00986C9D" w:rsidRDefault="00986C9D" w:rsidP="00617E3E">
      <w:pPr>
        <w:tabs>
          <w:tab w:val="left" w:pos="1215"/>
        </w:tabs>
        <w:spacing w:after="0" w:line="360" w:lineRule="auto"/>
        <w:jc w:val="both"/>
        <w:rPr>
          <w:b/>
          <w:bCs/>
          <w:color w:val="262626"/>
          <w:szCs w:val="28"/>
          <w:shd w:val="clear" w:color="auto" w:fill="FFFFFF"/>
          <w:lang w:val="vi-VN"/>
        </w:rPr>
      </w:pPr>
      <w:r w:rsidRPr="002603E3">
        <w:rPr>
          <w:b/>
          <w:bCs/>
          <w:color w:val="262626"/>
          <w:szCs w:val="28"/>
          <w:shd w:val="clear" w:color="auto" w:fill="FFFFFF"/>
          <w:lang w:val="vi-VN"/>
        </w:rPr>
        <w:t xml:space="preserve">      </w:t>
      </w:r>
      <w:r w:rsidR="009B302B">
        <w:rPr>
          <w:b/>
          <w:bCs/>
          <w:color w:val="262626"/>
          <w:szCs w:val="28"/>
          <w:shd w:val="clear" w:color="auto" w:fill="FFFFFF"/>
        </w:rPr>
        <w:t>2.3.</w:t>
      </w:r>
      <w:r w:rsidRPr="002603E3">
        <w:rPr>
          <w:b/>
          <w:bCs/>
          <w:color w:val="262626"/>
          <w:szCs w:val="28"/>
          <w:shd w:val="clear" w:color="auto" w:fill="FFFFFF"/>
          <w:lang w:val="vi-VN"/>
        </w:rPr>
        <w:t>Cuộc thi Giải pháp Đổi mới Sáng tạo.</w:t>
      </w:r>
      <w:r w:rsidR="00750B22" w:rsidRPr="002603E3">
        <w:rPr>
          <w:b/>
          <w:bCs/>
          <w:color w:val="262626"/>
          <w:szCs w:val="28"/>
          <w:shd w:val="clear" w:color="auto" w:fill="FFFFFF"/>
          <w:lang w:val="vi-VN"/>
        </w:rPr>
        <w:t xml:space="preserve"> </w:t>
      </w:r>
    </w:p>
    <w:p w:rsidR="009B302B" w:rsidRPr="009B302B" w:rsidRDefault="00320DE1" w:rsidP="00617E3E">
      <w:pPr>
        <w:tabs>
          <w:tab w:val="left" w:pos="1215"/>
        </w:tabs>
        <w:spacing w:after="0" w:line="360" w:lineRule="auto"/>
        <w:jc w:val="both"/>
        <w:rPr>
          <w:b/>
          <w:bCs/>
          <w:color w:val="262626"/>
          <w:szCs w:val="28"/>
          <w:shd w:val="clear" w:color="auto" w:fill="FFFFFF"/>
        </w:rPr>
      </w:pPr>
      <w:r>
        <w:rPr>
          <w:b/>
          <w:bCs/>
          <w:color w:val="262626"/>
          <w:szCs w:val="28"/>
          <w:shd w:val="clear" w:color="auto" w:fill="FFFFFF"/>
        </w:rPr>
        <w:tab/>
      </w:r>
      <w:r w:rsidR="009B302B">
        <w:rPr>
          <w:b/>
          <w:bCs/>
          <w:color w:val="262626"/>
          <w:szCs w:val="28"/>
          <w:shd w:val="clear" w:color="auto" w:fill="FFFFFF"/>
        </w:rPr>
        <w:t>- Mỗi lớp thành lập tối thiểu 01 đội dự thi (3-5 hs/đội)</w:t>
      </w:r>
    </w:p>
    <w:p w:rsidR="008C017C" w:rsidRPr="002603E3" w:rsidRDefault="00320DE1" w:rsidP="00617E3E">
      <w:pPr>
        <w:spacing w:after="0" w:line="360" w:lineRule="auto"/>
        <w:ind w:left="720"/>
        <w:jc w:val="both"/>
        <w:rPr>
          <w:rFonts w:eastAsia="MS Mincho"/>
          <w:szCs w:val="28"/>
          <w:lang w:val="vi-VN" w:eastAsia="en-US"/>
        </w:rPr>
      </w:pPr>
      <w:r>
        <w:rPr>
          <w:rFonts w:eastAsia="MS Mincho"/>
          <w:b/>
          <w:bCs/>
          <w:szCs w:val="28"/>
          <w:lang w:eastAsia="en-US"/>
        </w:rPr>
        <w:t xml:space="preserve">       </w:t>
      </w:r>
      <w:r w:rsidR="009B302B">
        <w:rPr>
          <w:rFonts w:eastAsia="MS Mincho"/>
          <w:b/>
          <w:bCs/>
          <w:szCs w:val="28"/>
          <w:lang w:eastAsia="en-US"/>
        </w:rPr>
        <w:t xml:space="preserve">- </w:t>
      </w:r>
      <w:r w:rsidR="008C017C" w:rsidRPr="002603E3">
        <w:rPr>
          <w:rFonts w:eastAsia="MS Mincho"/>
          <w:b/>
          <w:bCs/>
          <w:iCs/>
          <w:szCs w:val="28"/>
          <w:lang w:val="vi-VN" w:eastAsia="en-US"/>
        </w:rPr>
        <w:t xml:space="preserve">Thời gian đăng kí </w:t>
      </w:r>
      <w:r w:rsidR="008C017C" w:rsidRPr="002603E3">
        <w:rPr>
          <w:rFonts w:eastAsia="MS Mincho"/>
          <w:szCs w:val="28"/>
          <w:lang w:val="vi-VN" w:eastAsia="en-US"/>
        </w:rPr>
        <w:t xml:space="preserve">: từ 6/2/2023 đến hết ngày 14/2/2023 </w:t>
      </w:r>
    </w:p>
    <w:p w:rsidR="008C017C" w:rsidRPr="002603E3" w:rsidRDefault="00320DE1" w:rsidP="00617E3E">
      <w:pPr>
        <w:spacing w:after="0" w:line="360" w:lineRule="auto"/>
        <w:ind w:firstLine="567"/>
        <w:jc w:val="both"/>
        <w:rPr>
          <w:rFonts w:eastAsia="MS Mincho"/>
          <w:szCs w:val="28"/>
          <w:lang w:val="vi-VN" w:eastAsia="en-US"/>
        </w:rPr>
      </w:pPr>
      <w:r>
        <w:rPr>
          <w:rFonts w:eastAsia="MS Mincho"/>
          <w:szCs w:val="28"/>
          <w:lang w:eastAsia="en-US"/>
        </w:rPr>
        <w:t xml:space="preserve">         </w:t>
      </w:r>
      <w:r w:rsidR="00B33335">
        <w:rPr>
          <w:rFonts w:eastAsia="MS Mincho"/>
          <w:szCs w:val="28"/>
          <w:lang w:eastAsia="en-US"/>
        </w:rPr>
        <w:t xml:space="preserve">- Hình thức đăng ký: </w:t>
      </w:r>
      <w:r w:rsidR="008C017C" w:rsidRPr="002603E3">
        <w:rPr>
          <w:rFonts w:eastAsia="MS Mincho"/>
          <w:szCs w:val="28"/>
          <w:lang w:val="vi-VN" w:eastAsia="en-US"/>
        </w:rPr>
        <w:t xml:space="preserve">HS đăng kí tham gia dự án và đăng kí đội thi theo link sau: </w:t>
      </w:r>
      <w:r w:rsidR="008C017C" w:rsidRPr="002603E3">
        <w:rPr>
          <w:color w:val="262626"/>
          <w:szCs w:val="28"/>
          <w:bdr w:val="none" w:sz="0" w:space="0" w:color="auto" w:frame="1"/>
          <w:lang w:val="vi-VN"/>
        </w:rPr>
        <w:t> </w:t>
      </w:r>
      <w:hyperlink r:id="rId7" w:tgtFrame="_blank" w:history="1">
        <w:r w:rsidR="008C017C" w:rsidRPr="002603E3">
          <w:rPr>
            <w:rStyle w:val="Hyperlink"/>
            <w:color w:val="1155CC"/>
            <w:szCs w:val="28"/>
            <w:bdr w:val="none" w:sz="0" w:space="0" w:color="auto" w:frame="1"/>
            <w:lang w:val="vi-VN"/>
          </w:rPr>
          <w:t>https://forms.gle/YqjjDBgMi9navskj9</w:t>
        </w:r>
      </w:hyperlink>
    </w:p>
    <w:p w:rsidR="00173287" w:rsidRPr="00B33335" w:rsidRDefault="00B33335" w:rsidP="00617E3E">
      <w:pPr>
        <w:tabs>
          <w:tab w:val="left" w:pos="1215"/>
        </w:tabs>
        <w:spacing w:after="0" w:line="360" w:lineRule="auto"/>
        <w:jc w:val="both"/>
        <w:rPr>
          <w:rFonts w:eastAsia="MS Mincho"/>
          <w:bCs/>
          <w:iCs/>
          <w:szCs w:val="28"/>
          <w:lang w:eastAsia="en-US"/>
        </w:rPr>
      </w:pPr>
      <w:r>
        <w:rPr>
          <w:rFonts w:eastAsia="MS Mincho"/>
          <w:b/>
          <w:bCs/>
          <w:szCs w:val="28"/>
          <w:lang w:val="vi-VN" w:eastAsia="en-US"/>
        </w:rPr>
        <w:tab/>
      </w:r>
      <w:r w:rsidR="00986C9D" w:rsidRPr="002603E3">
        <w:rPr>
          <w:rFonts w:eastAsia="MS Mincho"/>
          <w:b/>
          <w:bCs/>
          <w:szCs w:val="28"/>
          <w:lang w:val="vi-VN" w:eastAsia="en-US"/>
        </w:rPr>
        <w:t xml:space="preserve"> </w:t>
      </w:r>
      <w:r w:rsidR="00725DE2">
        <w:rPr>
          <w:rFonts w:eastAsia="MS Mincho"/>
          <w:b/>
          <w:bCs/>
          <w:szCs w:val="28"/>
          <w:lang w:eastAsia="en-US"/>
        </w:rPr>
        <w:t xml:space="preserve">- Thể lệ: </w:t>
      </w:r>
      <w:r w:rsidR="00725DE2" w:rsidRPr="00B33335">
        <w:rPr>
          <w:rFonts w:eastAsia="MS Mincho"/>
          <w:bCs/>
          <w:szCs w:val="28"/>
          <w:lang w:eastAsia="en-US"/>
        </w:rPr>
        <w:t>Xem chi tiết tại tài liệu đính kèm</w:t>
      </w:r>
    </w:p>
    <w:p w:rsidR="00320DE1" w:rsidRDefault="00320DE1" w:rsidP="00617E3E">
      <w:pPr>
        <w:spacing w:after="0" w:line="360" w:lineRule="auto"/>
        <w:jc w:val="both"/>
        <w:rPr>
          <w:rFonts w:eastAsia="MS Mincho"/>
          <w:b/>
          <w:szCs w:val="28"/>
          <w:lang w:eastAsia="en-US"/>
        </w:rPr>
      </w:pPr>
    </w:p>
    <w:p w:rsidR="00986C9D" w:rsidRDefault="002B0243" w:rsidP="00617E3E">
      <w:pPr>
        <w:spacing w:after="0" w:line="360" w:lineRule="auto"/>
        <w:jc w:val="both"/>
        <w:rPr>
          <w:rFonts w:eastAsia="MS Mincho"/>
          <w:b/>
          <w:szCs w:val="28"/>
          <w:lang w:eastAsia="en-US"/>
        </w:rPr>
      </w:pPr>
      <w:r w:rsidRPr="002B0243">
        <w:rPr>
          <w:rFonts w:eastAsia="MS Mincho"/>
          <w:b/>
          <w:szCs w:val="28"/>
          <w:lang w:eastAsia="en-US"/>
        </w:rPr>
        <w:lastRenderedPageBreak/>
        <w:t>III.</w:t>
      </w:r>
      <w:r w:rsidR="00320DE1">
        <w:rPr>
          <w:rFonts w:eastAsia="MS Mincho"/>
          <w:b/>
          <w:szCs w:val="28"/>
          <w:lang w:eastAsia="en-US"/>
        </w:rPr>
        <w:t xml:space="preserve"> </w:t>
      </w:r>
      <w:r w:rsidRPr="002B0243">
        <w:rPr>
          <w:rFonts w:eastAsia="MS Mincho"/>
          <w:b/>
          <w:szCs w:val="28"/>
          <w:lang w:eastAsia="en-US"/>
        </w:rPr>
        <w:t>Tổ chức thực hiện</w:t>
      </w:r>
    </w:p>
    <w:p w:rsidR="00B33335" w:rsidRDefault="00B33335" w:rsidP="00617E3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eastAsia="MS Mincho"/>
          <w:b/>
          <w:szCs w:val="28"/>
          <w:lang w:eastAsia="en-US"/>
        </w:rPr>
      </w:pPr>
      <w:r>
        <w:rPr>
          <w:rFonts w:eastAsia="MS Mincho"/>
          <w:b/>
          <w:szCs w:val="28"/>
          <w:lang w:eastAsia="en-US"/>
        </w:rPr>
        <w:t>Ban giám hiệu</w:t>
      </w:r>
    </w:p>
    <w:p w:rsidR="00B33335" w:rsidRDefault="00B33335" w:rsidP="00617E3E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eastAsia="MS Mincho"/>
          <w:szCs w:val="28"/>
          <w:lang w:eastAsia="en-US"/>
        </w:rPr>
      </w:pPr>
      <w:r>
        <w:rPr>
          <w:rFonts w:eastAsia="MS Mincho"/>
          <w:szCs w:val="28"/>
          <w:lang w:eastAsia="en-US"/>
        </w:rPr>
        <w:t xml:space="preserve">Xây dựng và triển khai Kế hoạch </w:t>
      </w:r>
    </w:p>
    <w:p w:rsidR="00460719" w:rsidRPr="00460719" w:rsidRDefault="00B33335" w:rsidP="00617E3E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eastAsia="MS Mincho"/>
          <w:szCs w:val="28"/>
          <w:lang w:eastAsia="en-US"/>
        </w:rPr>
      </w:pPr>
      <w:r>
        <w:rPr>
          <w:rFonts w:eastAsia="MS Mincho"/>
          <w:szCs w:val="28"/>
          <w:lang w:eastAsia="en-US"/>
        </w:rPr>
        <w:t xml:space="preserve">Phối hợp JA Vietnam </w:t>
      </w:r>
      <w:r w:rsidR="00460719">
        <w:rPr>
          <w:rFonts w:eastAsia="MS Mincho"/>
          <w:szCs w:val="28"/>
          <w:lang w:eastAsia="en-US"/>
        </w:rPr>
        <w:t xml:space="preserve">chỉ đạo, </w:t>
      </w:r>
      <w:r>
        <w:rPr>
          <w:rFonts w:eastAsia="MS Mincho"/>
          <w:szCs w:val="28"/>
          <w:lang w:eastAsia="en-US"/>
        </w:rPr>
        <w:t xml:space="preserve">hướng dẫn </w:t>
      </w:r>
      <w:r w:rsidR="00460719">
        <w:rPr>
          <w:rFonts w:eastAsia="MS Mincho"/>
          <w:szCs w:val="28"/>
          <w:lang w:eastAsia="en-US"/>
        </w:rPr>
        <w:t>suốt quá trình thực hiện Dự án; tổng kết, đánh giá Dự án</w:t>
      </w:r>
    </w:p>
    <w:p w:rsidR="00460719" w:rsidRPr="00FF3773" w:rsidRDefault="00320DE1" w:rsidP="00617E3E">
      <w:pPr>
        <w:spacing w:after="0" w:line="360" w:lineRule="auto"/>
        <w:jc w:val="both"/>
        <w:rPr>
          <w:rFonts w:eastAsia="MS Mincho"/>
          <w:b/>
          <w:szCs w:val="28"/>
          <w:lang w:eastAsia="en-US"/>
        </w:rPr>
      </w:pPr>
      <w:r>
        <w:rPr>
          <w:rFonts w:eastAsia="MS Mincho"/>
          <w:b/>
          <w:szCs w:val="28"/>
          <w:lang w:eastAsia="en-US"/>
        </w:rPr>
        <w:t xml:space="preserve">     </w:t>
      </w:r>
      <w:r w:rsidR="00460719" w:rsidRPr="00FF3773">
        <w:rPr>
          <w:rFonts w:eastAsia="MS Mincho"/>
          <w:b/>
          <w:szCs w:val="28"/>
          <w:lang w:eastAsia="en-US"/>
        </w:rPr>
        <w:t>2. Tổ KHTN</w:t>
      </w:r>
      <w:r w:rsidR="003B0CF4" w:rsidRPr="00FF3773">
        <w:rPr>
          <w:rFonts w:eastAsia="MS Mincho"/>
          <w:b/>
          <w:szCs w:val="28"/>
          <w:lang w:eastAsia="en-US"/>
        </w:rPr>
        <w:t>, GVCN</w:t>
      </w:r>
    </w:p>
    <w:p w:rsidR="00460719" w:rsidRDefault="00460719" w:rsidP="00617E3E">
      <w:pPr>
        <w:spacing w:after="0" w:line="360" w:lineRule="auto"/>
        <w:jc w:val="both"/>
        <w:rPr>
          <w:rFonts w:eastAsia="MS Mincho"/>
          <w:szCs w:val="28"/>
          <w:lang w:eastAsia="en-US"/>
        </w:rPr>
      </w:pPr>
      <w:r>
        <w:rPr>
          <w:rFonts w:eastAsia="MS Mincho"/>
          <w:szCs w:val="28"/>
          <w:lang w:eastAsia="en-US"/>
        </w:rPr>
        <w:tab/>
        <w:t xml:space="preserve">- Phụ trách triển </w:t>
      </w:r>
      <w:r w:rsidR="003B0CF4">
        <w:rPr>
          <w:rFonts w:eastAsia="MS Mincho"/>
          <w:szCs w:val="28"/>
          <w:lang w:eastAsia="en-US"/>
        </w:rPr>
        <w:t>khai Dự án đến học sinh</w:t>
      </w:r>
    </w:p>
    <w:p w:rsidR="003B0CF4" w:rsidRDefault="003B0CF4" w:rsidP="00617E3E">
      <w:pPr>
        <w:spacing w:after="0" w:line="360" w:lineRule="auto"/>
        <w:jc w:val="both"/>
        <w:rPr>
          <w:rFonts w:eastAsia="MS Mincho"/>
          <w:szCs w:val="28"/>
          <w:lang w:eastAsia="en-US"/>
        </w:rPr>
      </w:pPr>
      <w:r>
        <w:rPr>
          <w:rFonts w:eastAsia="MS Mincho"/>
          <w:szCs w:val="28"/>
          <w:lang w:eastAsia="en-US"/>
        </w:rPr>
        <w:tab/>
        <w:t>- Hỗ trợ trực tiếp học sinh tham gia</w:t>
      </w:r>
      <w:r w:rsidR="00FF3773">
        <w:rPr>
          <w:rFonts w:eastAsia="MS Mincho"/>
          <w:szCs w:val="28"/>
          <w:lang w:eastAsia="en-US"/>
        </w:rPr>
        <w:t xml:space="preserve"> 3 hoạt động của Dự án</w:t>
      </w:r>
    </w:p>
    <w:p w:rsidR="00FF3773" w:rsidRPr="006109EA" w:rsidRDefault="00320DE1" w:rsidP="00617E3E">
      <w:pPr>
        <w:spacing w:after="0" w:line="360" w:lineRule="auto"/>
        <w:jc w:val="both"/>
        <w:rPr>
          <w:rFonts w:eastAsia="MS Mincho"/>
          <w:b/>
          <w:szCs w:val="28"/>
          <w:lang w:eastAsia="en-US"/>
        </w:rPr>
      </w:pPr>
      <w:r>
        <w:rPr>
          <w:rFonts w:eastAsia="MS Mincho"/>
          <w:b/>
          <w:szCs w:val="28"/>
          <w:lang w:eastAsia="en-US"/>
        </w:rPr>
        <w:t xml:space="preserve">    </w:t>
      </w:r>
      <w:r w:rsidR="00FF3773" w:rsidRPr="006109EA">
        <w:rPr>
          <w:rFonts w:eastAsia="MS Mincho"/>
          <w:b/>
          <w:szCs w:val="28"/>
          <w:lang w:eastAsia="en-US"/>
        </w:rPr>
        <w:t>3.</w:t>
      </w:r>
      <w:r>
        <w:rPr>
          <w:rFonts w:eastAsia="MS Mincho"/>
          <w:b/>
          <w:szCs w:val="28"/>
          <w:lang w:eastAsia="en-US"/>
        </w:rPr>
        <w:t xml:space="preserve"> </w:t>
      </w:r>
      <w:r w:rsidR="00FF3773" w:rsidRPr="006109EA">
        <w:rPr>
          <w:rFonts w:eastAsia="MS Mincho"/>
          <w:b/>
          <w:szCs w:val="28"/>
          <w:lang w:eastAsia="en-US"/>
        </w:rPr>
        <w:t>Bộ phận khác</w:t>
      </w:r>
    </w:p>
    <w:p w:rsidR="00FF3773" w:rsidRDefault="00FF3773" w:rsidP="00617E3E">
      <w:pPr>
        <w:spacing w:after="0" w:line="360" w:lineRule="auto"/>
        <w:jc w:val="both"/>
        <w:rPr>
          <w:rFonts w:eastAsia="MS Mincho"/>
          <w:szCs w:val="28"/>
          <w:lang w:eastAsia="en-US"/>
        </w:rPr>
      </w:pPr>
      <w:r>
        <w:rPr>
          <w:rFonts w:eastAsia="MS Mincho"/>
          <w:szCs w:val="28"/>
          <w:lang w:eastAsia="en-US"/>
        </w:rPr>
        <w:tab/>
        <w:t>- T</w:t>
      </w:r>
      <w:r w:rsidR="00AB6C5E">
        <w:rPr>
          <w:rFonts w:eastAsia="MS Mincho"/>
          <w:szCs w:val="28"/>
          <w:lang w:eastAsia="en-US"/>
        </w:rPr>
        <w:t>ruyền thông: viết bài, đưa tin</w:t>
      </w:r>
    </w:p>
    <w:p w:rsidR="00AB6C5E" w:rsidRDefault="00AB6C5E" w:rsidP="00617E3E">
      <w:pPr>
        <w:spacing w:after="0" w:line="360" w:lineRule="auto"/>
        <w:ind w:firstLine="720"/>
        <w:jc w:val="both"/>
        <w:rPr>
          <w:rFonts w:eastAsia="MS Mincho"/>
          <w:szCs w:val="28"/>
          <w:lang w:eastAsia="en-US"/>
        </w:rPr>
      </w:pPr>
      <w:r>
        <w:rPr>
          <w:rFonts w:eastAsia="MS Mincho"/>
          <w:szCs w:val="28"/>
          <w:lang w:eastAsia="en-US"/>
        </w:rPr>
        <w:t xml:space="preserve">- CSVC: hỗ trợ các điều kiện trang thiết bị phục vụ </w:t>
      </w:r>
    </w:p>
    <w:p w:rsidR="00FF3773" w:rsidRPr="004B6982" w:rsidRDefault="00320DE1" w:rsidP="004B6982">
      <w:pPr>
        <w:spacing w:after="0" w:line="360" w:lineRule="auto"/>
        <w:ind w:firstLine="567"/>
        <w:jc w:val="both"/>
        <w:rPr>
          <w:rFonts w:eastAsia="MS Mincho"/>
          <w:szCs w:val="28"/>
          <w:lang w:val="vi-VN" w:eastAsia="en-US"/>
        </w:rPr>
      </w:pPr>
      <w:r>
        <w:rPr>
          <w:rFonts w:eastAsia="MS Mincho"/>
          <w:szCs w:val="28"/>
          <w:lang w:eastAsia="en-US"/>
        </w:rPr>
        <w:tab/>
        <w:t xml:space="preserve">Trên đây là Kế hoạch </w:t>
      </w:r>
      <w:r w:rsidRPr="00320DE1">
        <w:rPr>
          <w:rFonts w:eastAsia="MS Mincho"/>
          <w:szCs w:val="28"/>
          <w:lang w:eastAsia="en-US"/>
        </w:rPr>
        <w:t xml:space="preserve">Tham gia dự án </w:t>
      </w:r>
      <w:r w:rsidRPr="00320DE1">
        <w:rPr>
          <w:rFonts w:eastAsia="MS Mincho"/>
          <w:szCs w:val="28"/>
          <w:lang w:val="vi-VN" w:eastAsia="en-US"/>
        </w:rPr>
        <w:t xml:space="preserve">“ Xây dựng năng lực tài chính dành cho giới trẻ” </w:t>
      </w:r>
      <w:r w:rsidRPr="00320DE1">
        <w:rPr>
          <w:rFonts w:eastAsia="MS Mincho"/>
          <w:szCs w:val="28"/>
          <w:lang w:eastAsia="en-US"/>
        </w:rPr>
        <w:t>năm học 2022-2023</w:t>
      </w:r>
      <w:r>
        <w:rPr>
          <w:rFonts w:eastAsia="MS Mincho"/>
          <w:szCs w:val="28"/>
          <w:lang w:eastAsia="en-US"/>
        </w:rPr>
        <w:t>, kính đề nghị các đồng chí CB, GV, NV nghiên cứu thực hiện</w:t>
      </w:r>
      <w:r w:rsidR="004B6982">
        <w:rPr>
          <w:rFonts w:eastAsia="MS Mincho"/>
          <w:szCs w:val="28"/>
          <w:lang w:eastAsia="en-US"/>
        </w:rPr>
        <w:t>. Mọi khó khăn, các đồng chí phản ánh về Ban giám hiệu để được hướng dẫn thực hiện.</w:t>
      </w:r>
    </w:p>
    <w:p w:rsidR="003B0CF4" w:rsidRPr="00460719" w:rsidRDefault="003B0CF4" w:rsidP="00460719">
      <w:pPr>
        <w:spacing w:after="0" w:line="288" w:lineRule="auto"/>
        <w:rPr>
          <w:rFonts w:eastAsia="MS Mincho"/>
          <w:szCs w:val="28"/>
          <w:lang w:eastAsia="en-US"/>
        </w:rPr>
      </w:pPr>
    </w:p>
    <w:p w:rsidR="00986C9D" w:rsidRPr="002603E3" w:rsidRDefault="00986C9D" w:rsidP="00986C9D">
      <w:pPr>
        <w:spacing w:after="0" w:line="360" w:lineRule="atLeast"/>
        <w:rPr>
          <w:rFonts w:eastAsia="MS Mincho"/>
          <w:b/>
          <w:szCs w:val="28"/>
          <w:lang w:val="vi-VN" w:eastAsia="en-US"/>
        </w:rPr>
      </w:pPr>
      <w:r w:rsidRPr="004B6982">
        <w:rPr>
          <w:rFonts w:eastAsia="MS Mincho"/>
          <w:b/>
          <w:i/>
          <w:sz w:val="26"/>
          <w:szCs w:val="26"/>
          <w:lang w:val="vi-VN" w:eastAsia="en-US"/>
        </w:rPr>
        <w:t xml:space="preserve">Nơi nhận:                                                                             </w:t>
      </w:r>
      <w:r w:rsidRPr="002603E3">
        <w:rPr>
          <w:rFonts w:eastAsia="MS Mincho"/>
          <w:b/>
          <w:szCs w:val="28"/>
          <w:lang w:val="vi-VN" w:eastAsia="en-US"/>
        </w:rPr>
        <w:t>HIỆU TRƯỞNG</w:t>
      </w:r>
    </w:p>
    <w:p w:rsidR="006109EA" w:rsidRPr="004B6982" w:rsidRDefault="00986C9D" w:rsidP="00986C9D">
      <w:pPr>
        <w:spacing w:after="0" w:line="360" w:lineRule="atLeast"/>
        <w:rPr>
          <w:rFonts w:eastAsia="MS Mincho"/>
          <w:sz w:val="24"/>
          <w:szCs w:val="24"/>
          <w:lang w:val="vi-VN" w:eastAsia="en-US"/>
        </w:rPr>
      </w:pPr>
      <w:r w:rsidRPr="004B6982">
        <w:rPr>
          <w:rFonts w:eastAsia="MS Mincho"/>
          <w:sz w:val="24"/>
          <w:szCs w:val="24"/>
          <w:lang w:val="vi-VN" w:eastAsia="en-US"/>
        </w:rPr>
        <w:t xml:space="preserve">       - </w:t>
      </w:r>
      <w:r w:rsidR="004B6982" w:rsidRPr="004B6982">
        <w:rPr>
          <w:rFonts w:eastAsia="MS Mincho"/>
          <w:sz w:val="24"/>
          <w:szCs w:val="24"/>
          <w:lang w:eastAsia="en-US"/>
        </w:rPr>
        <w:t xml:space="preserve">CB, GV, NV </w:t>
      </w:r>
    </w:p>
    <w:p w:rsidR="00986C9D" w:rsidRPr="004B6982" w:rsidRDefault="00986C9D" w:rsidP="00986C9D">
      <w:pPr>
        <w:spacing w:after="0" w:line="360" w:lineRule="atLeast"/>
        <w:rPr>
          <w:rFonts w:eastAsia="MS Mincho"/>
          <w:sz w:val="24"/>
          <w:szCs w:val="24"/>
          <w:lang w:eastAsia="en-US"/>
        </w:rPr>
      </w:pPr>
      <w:r w:rsidRPr="004B6982">
        <w:rPr>
          <w:rFonts w:eastAsia="MS Mincho"/>
          <w:sz w:val="24"/>
          <w:szCs w:val="24"/>
          <w:lang w:eastAsia="en-US"/>
        </w:rPr>
        <w:t xml:space="preserve">       - Lưu V</w:t>
      </w:r>
      <w:r w:rsidR="004B6982" w:rsidRPr="004B6982">
        <w:rPr>
          <w:rFonts w:eastAsia="MS Mincho"/>
          <w:sz w:val="24"/>
          <w:szCs w:val="24"/>
          <w:lang w:eastAsia="en-US"/>
        </w:rPr>
        <w:t>T.</w:t>
      </w:r>
    </w:p>
    <w:p w:rsidR="004B6982" w:rsidRDefault="00986C9D" w:rsidP="004B6982">
      <w:pPr>
        <w:spacing w:after="200" w:line="360" w:lineRule="auto"/>
        <w:rPr>
          <w:rFonts w:eastAsia="MS Mincho"/>
          <w:szCs w:val="28"/>
          <w:lang w:eastAsia="en-US"/>
        </w:rPr>
      </w:pPr>
      <w:r w:rsidRPr="002603E3">
        <w:rPr>
          <w:rFonts w:eastAsia="MS Mincho"/>
          <w:szCs w:val="28"/>
          <w:lang w:eastAsia="en-US"/>
        </w:rPr>
        <w:t xml:space="preserve">                                                                                 </w:t>
      </w:r>
      <w:r w:rsidR="006109EA">
        <w:rPr>
          <w:rFonts w:eastAsia="MS Mincho"/>
          <w:szCs w:val="28"/>
          <w:lang w:eastAsia="en-US"/>
        </w:rPr>
        <w:t xml:space="preserve"> </w:t>
      </w:r>
      <w:r w:rsidRPr="002603E3">
        <w:rPr>
          <w:rFonts w:eastAsia="MS Mincho"/>
          <w:szCs w:val="28"/>
          <w:lang w:eastAsia="en-US"/>
        </w:rPr>
        <w:t xml:space="preserve">  </w:t>
      </w:r>
    </w:p>
    <w:p w:rsidR="00986C9D" w:rsidRPr="004B6982" w:rsidRDefault="004B6982" w:rsidP="004B6982">
      <w:pPr>
        <w:spacing w:after="200" w:line="360" w:lineRule="auto"/>
        <w:ind w:left="5760"/>
        <w:rPr>
          <w:rFonts w:eastAsia="MS Mincho"/>
          <w:szCs w:val="28"/>
          <w:lang w:eastAsia="en-US"/>
        </w:rPr>
      </w:pPr>
      <w:r>
        <w:rPr>
          <w:rFonts w:eastAsia="MS Mincho"/>
          <w:szCs w:val="28"/>
          <w:lang w:eastAsia="en-US"/>
        </w:rPr>
        <w:t xml:space="preserve">     </w:t>
      </w:r>
      <w:bookmarkStart w:id="0" w:name="_GoBack"/>
      <w:bookmarkEnd w:id="0"/>
      <w:r w:rsidR="00986C9D" w:rsidRPr="002603E3">
        <w:rPr>
          <w:rFonts w:eastAsia="MS Mincho"/>
          <w:szCs w:val="28"/>
          <w:lang w:eastAsia="en-US"/>
        </w:rPr>
        <w:t xml:space="preserve">  </w:t>
      </w:r>
      <w:r w:rsidR="00986C9D" w:rsidRPr="002603E3">
        <w:rPr>
          <w:rFonts w:eastAsia="MS Mincho"/>
          <w:b/>
          <w:szCs w:val="28"/>
          <w:lang w:eastAsia="en-US"/>
        </w:rPr>
        <w:t>Hoàng Thị Yến</w:t>
      </w:r>
    </w:p>
    <w:p w:rsidR="00986C9D" w:rsidRPr="00986C9D" w:rsidRDefault="00986C9D" w:rsidP="00986C9D">
      <w:pPr>
        <w:spacing w:after="200" w:line="276" w:lineRule="auto"/>
        <w:rPr>
          <w:rFonts w:ascii="Calibri" w:eastAsia="MS Mincho" w:hAnsi="Calibri"/>
          <w:sz w:val="22"/>
          <w:lang w:eastAsia="en-US"/>
        </w:rPr>
      </w:pPr>
    </w:p>
    <w:p w:rsidR="0096353E" w:rsidRDefault="0096353E"/>
    <w:sectPr w:rsidR="0096353E" w:rsidSect="006109EA">
      <w:footerReference w:type="default" r:id="rId8"/>
      <w:pgSz w:w="11907" w:h="16840" w:code="9"/>
      <w:pgMar w:top="1191" w:right="1134" w:bottom="1077" w:left="1304" w:header="720" w:footer="41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537C" w:rsidRDefault="006B537C">
      <w:pPr>
        <w:spacing w:after="0" w:line="240" w:lineRule="auto"/>
      </w:pPr>
      <w:r>
        <w:separator/>
      </w:r>
    </w:p>
  </w:endnote>
  <w:endnote w:type="continuationSeparator" w:id="0">
    <w:p w:rsidR="006B537C" w:rsidRDefault="006B5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2791624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9637C" w:rsidRDefault="00590FF3" w:rsidP="00D27DAF">
        <w:pPr>
          <w:pStyle w:val="Footer1"/>
          <w:tabs>
            <w:tab w:val="left" w:pos="7440"/>
            <w:tab w:val="right" w:pos="9922"/>
          </w:tabs>
        </w:pPr>
        <w:r>
          <w:tab/>
        </w:r>
        <w:r>
          <w:tab/>
        </w:r>
        <w:r>
          <w:tab/>
        </w:r>
        <w:r>
          <w:tab/>
        </w:r>
      </w:p>
    </w:sdtContent>
  </w:sdt>
  <w:p w:rsidR="0009637C" w:rsidRDefault="006B537C">
    <w:pPr>
      <w:pStyle w:val="Footer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537C" w:rsidRDefault="006B537C">
      <w:pPr>
        <w:spacing w:after="0" w:line="240" w:lineRule="auto"/>
      </w:pPr>
      <w:r>
        <w:separator/>
      </w:r>
    </w:p>
  </w:footnote>
  <w:footnote w:type="continuationSeparator" w:id="0">
    <w:p w:rsidR="006B537C" w:rsidRDefault="006B53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B3CE0"/>
    <w:multiLevelType w:val="hybridMultilevel"/>
    <w:tmpl w:val="3A3424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943FF5"/>
    <w:multiLevelType w:val="hybridMultilevel"/>
    <w:tmpl w:val="E44CE8D8"/>
    <w:lvl w:ilvl="0" w:tplc="06540A5C">
      <w:start w:val="3"/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C9D"/>
    <w:rsid w:val="000261A4"/>
    <w:rsid w:val="000B702D"/>
    <w:rsid w:val="00162E6D"/>
    <w:rsid w:val="00173287"/>
    <w:rsid w:val="001F34EA"/>
    <w:rsid w:val="002603E3"/>
    <w:rsid w:val="002B0243"/>
    <w:rsid w:val="00320DE1"/>
    <w:rsid w:val="003B0CF4"/>
    <w:rsid w:val="00460719"/>
    <w:rsid w:val="004B6982"/>
    <w:rsid w:val="004C518C"/>
    <w:rsid w:val="00512C79"/>
    <w:rsid w:val="00590FF3"/>
    <w:rsid w:val="006109EA"/>
    <w:rsid w:val="00617E3E"/>
    <w:rsid w:val="006B537C"/>
    <w:rsid w:val="00725DE2"/>
    <w:rsid w:val="00750B22"/>
    <w:rsid w:val="00767F5E"/>
    <w:rsid w:val="008B0C5F"/>
    <w:rsid w:val="008C017C"/>
    <w:rsid w:val="0096353E"/>
    <w:rsid w:val="00986C9D"/>
    <w:rsid w:val="009A59C4"/>
    <w:rsid w:val="009B302B"/>
    <w:rsid w:val="00A0729A"/>
    <w:rsid w:val="00AB6C5E"/>
    <w:rsid w:val="00B33335"/>
    <w:rsid w:val="00BE4000"/>
    <w:rsid w:val="00C9690F"/>
    <w:rsid w:val="00DA34D4"/>
    <w:rsid w:val="00DB085A"/>
    <w:rsid w:val="00E803EE"/>
    <w:rsid w:val="00EC1D1C"/>
    <w:rsid w:val="00FF3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A7C7B"/>
  <w15:chartTrackingRefBased/>
  <w15:docId w15:val="{65692BD3-2FD9-417F-803B-495DFD743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8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32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oter1">
    <w:name w:val="Footer1"/>
    <w:basedOn w:val="Normal"/>
    <w:next w:val="Footer"/>
    <w:link w:val="FooterChar"/>
    <w:uiPriority w:val="99"/>
    <w:unhideWhenUsed/>
    <w:rsid w:val="00986C9D"/>
    <w:pPr>
      <w:tabs>
        <w:tab w:val="center" w:pos="4680"/>
        <w:tab w:val="right" w:pos="9360"/>
      </w:tabs>
      <w:spacing w:after="0" w:line="240" w:lineRule="auto"/>
    </w:pPr>
    <w:rPr>
      <w:rFonts w:eastAsia="MS Mincho"/>
    </w:rPr>
  </w:style>
  <w:style w:type="character" w:customStyle="1" w:styleId="FooterChar">
    <w:name w:val="Footer Char"/>
    <w:basedOn w:val="DefaultParagraphFont"/>
    <w:link w:val="Footer1"/>
    <w:uiPriority w:val="99"/>
    <w:rsid w:val="00986C9D"/>
    <w:rPr>
      <w:rFonts w:eastAsia="MS Mincho"/>
    </w:rPr>
  </w:style>
  <w:style w:type="paragraph" w:styleId="Footer">
    <w:name w:val="footer"/>
    <w:basedOn w:val="Normal"/>
    <w:link w:val="FooterChar1"/>
    <w:uiPriority w:val="99"/>
    <w:semiHidden/>
    <w:unhideWhenUsed/>
    <w:rsid w:val="00986C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1">
    <w:name w:val="Footer Char1"/>
    <w:basedOn w:val="DefaultParagraphFont"/>
    <w:link w:val="Footer"/>
    <w:uiPriority w:val="99"/>
    <w:semiHidden/>
    <w:rsid w:val="00986C9D"/>
  </w:style>
  <w:style w:type="character" w:styleId="Hyperlink">
    <w:name w:val="Hyperlink"/>
    <w:basedOn w:val="DefaultParagraphFont"/>
    <w:uiPriority w:val="99"/>
    <w:semiHidden/>
    <w:unhideWhenUsed/>
    <w:rsid w:val="00750B2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333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forms.gle/YqjjDBgMi9navskj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2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HOA</dc:creator>
  <cp:keywords/>
  <dc:description/>
  <cp:lastModifiedBy>Administrator</cp:lastModifiedBy>
  <cp:revision>13</cp:revision>
  <dcterms:created xsi:type="dcterms:W3CDTF">2023-02-05T14:37:00Z</dcterms:created>
  <dcterms:modified xsi:type="dcterms:W3CDTF">2023-02-06T10:01:00Z</dcterms:modified>
</cp:coreProperties>
</file>